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6B183ADE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001092">
        <w:rPr>
          <w:rFonts w:ascii="Corbel" w:hAnsi="Corbel"/>
          <w:b/>
          <w:smallCaps/>
          <w:sz w:val="24"/>
          <w:szCs w:val="24"/>
        </w:rPr>
        <w:t xml:space="preserve"> 2025</w:t>
      </w:r>
      <w:r w:rsidR="00C62788">
        <w:rPr>
          <w:rFonts w:ascii="Corbel" w:hAnsi="Corbel"/>
          <w:b/>
          <w:smallCaps/>
          <w:sz w:val="24"/>
          <w:szCs w:val="24"/>
        </w:rPr>
        <w:t>- 2028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57F0C275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</w:t>
      </w:r>
      <w:r w:rsidR="00584A2E">
        <w:rPr>
          <w:rFonts w:ascii="Corbel" w:hAnsi="Corbel"/>
          <w:sz w:val="20"/>
          <w:szCs w:val="20"/>
        </w:rPr>
        <w:t>2027/2028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F2235F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3BC4DBF9" w:rsidR="0085747A" w:rsidRPr="003B2258" w:rsidRDefault="00584A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Analiza strategiczna</w:t>
            </w:r>
          </w:p>
        </w:tc>
      </w:tr>
      <w:tr w:rsidR="0085747A" w:rsidRPr="00B169DF" w14:paraId="3DFDE19A" w14:textId="77777777" w:rsidTr="00F2235F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20F74C51" w:rsidR="0085747A" w:rsidRPr="003B2258" w:rsidRDefault="001C73E6" w:rsidP="00D653F1">
            <w:pPr>
              <w:spacing w:after="0" w:line="240" w:lineRule="auto"/>
              <w:rPr>
                <w:rFonts w:ascii="Corbel" w:hAnsi="Corbel" w:cs="Calibri"/>
                <w:sz w:val="20"/>
                <w:szCs w:val="20"/>
                <w:lang w:eastAsia="pl-PL"/>
              </w:rPr>
            </w:pPr>
            <w:r>
              <w:rPr>
                <w:rFonts w:ascii="Corbel" w:hAnsi="Corbel" w:cs="Calibri"/>
                <w:sz w:val="20"/>
                <w:szCs w:val="20"/>
                <w:lang w:eastAsia="pl-PL"/>
              </w:rPr>
              <w:t>E/I/AR/C.3</w:t>
            </w:r>
          </w:p>
        </w:tc>
      </w:tr>
      <w:tr w:rsidR="0085747A" w:rsidRPr="00B169DF" w14:paraId="6CA58E58" w14:textId="77777777" w:rsidTr="00F2235F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24791E1D" w:rsidR="0085747A" w:rsidRPr="003B2258" w:rsidRDefault="00D65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225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F2235F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2AAFA46B" w:rsidR="0085747A" w:rsidRPr="00B169DF" w:rsidRDefault="001C73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B169DF" w14:paraId="3AC910C9" w14:textId="77777777" w:rsidTr="00F2235F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16C088D5" w:rsidR="0085747A" w:rsidRPr="00B169DF" w:rsidRDefault="007C0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01DE393D" w14:textId="77777777" w:rsidTr="00F2235F">
        <w:tc>
          <w:tcPr>
            <w:tcW w:w="2694" w:type="dxa"/>
            <w:vAlign w:val="center"/>
          </w:tcPr>
          <w:p w14:paraId="4E95CBDB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0810E690" w:rsidR="0085747A" w:rsidRPr="00B169DF" w:rsidRDefault="004037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B169DF" w14:paraId="4F0B03F0" w14:textId="77777777" w:rsidTr="00F2235F">
        <w:tc>
          <w:tcPr>
            <w:tcW w:w="2694" w:type="dxa"/>
            <w:vAlign w:val="center"/>
          </w:tcPr>
          <w:p w14:paraId="4546900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1CA1C1BF" w:rsidR="0085747A" w:rsidRPr="00B169DF" w:rsidRDefault="007C0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773BCD05" w14:textId="77777777" w:rsidTr="00F2235F">
        <w:tc>
          <w:tcPr>
            <w:tcW w:w="2694" w:type="dxa"/>
            <w:vAlign w:val="center"/>
          </w:tcPr>
          <w:p w14:paraId="74A2E4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3740CE05" w:rsidR="0085747A" w:rsidRPr="00B169DF" w:rsidRDefault="00AE4C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C00B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D46A334" w14:textId="77777777" w:rsidTr="00F2235F">
        <w:tc>
          <w:tcPr>
            <w:tcW w:w="2694" w:type="dxa"/>
            <w:vAlign w:val="center"/>
          </w:tcPr>
          <w:p w14:paraId="4C3521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2DCAABD6" w:rsidR="0085747A" w:rsidRPr="00B169DF" w:rsidRDefault="001C73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B169DF" w14:paraId="6D884007" w14:textId="77777777" w:rsidTr="00F2235F">
        <w:tc>
          <w:tcPr>
            <w:tcW w:w="2694" w:type="dxa"/>
            <w:vAlign w:val="center"/>
          </w:tcPr>
          <w:p w14:paraId="69EFC4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3FB384D7" w:rsidR="0085747A" w:rsidRPr="00B169DF" w:rsidRDefault="000666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1C79643F" w14:textId="77777777" w:rsidTr="00F2235F">
        <w:tc>
          <w:tcPr>
            <w:tcW w:w="2694" w:type="dxa"/>
            <w:vAlign w:val="center"/>
          </w:tcPr>
          <w:p w14:paraId="1F0D3E9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28EC04FD" w:rsidR="00923D7D" w:rsidRPr="00B169DF" w:rsidRDefault="003B22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6663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F2235F" w:rsidRPr="00B169DF" w14:paraId="239C8F40" w14:textId="77777777" w:rsidTr="00F2235F">
        <w:tc>
          <w:tcPr>
            <w:tcW w:w="2694" w:type="dxa"/>
            <w:vAlign w:val="center"/>
          </w:tcPr>
          <w:p w14:paraId="780790C9" w14:textId="77777777" w:rsidR="00F2235F" w:rsidRPr="00B169DF" w:rsidRDefault="00F2235F" w:rsidP="00F223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6F76491A" w:rsidR="00F2235F" w:rsidRPr="00B169DF" w:rsidRDefault="001C73E6" w:rsidP="00F223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  <w:tr w:rsidR="00F2235F" w:rsidRPr="00B169DF" w14:paraId="1719E29B" w14:textId="77777777" w:rsidTr="00F2235F">
        <w:tc>
          <w:tcPr>
            <w:tcW w:w="2694" w:type="dxa"/>
            <w:vAlign w:val="center"/>
          </w:tcPr>
          <w:p w14:paraId="48305F85" w14:textId="77777777" w:rsidR="00F2235F" w:rsidRPr="00B169DF" w:rsidRDefault="00F2235F" w:rsidP="00F223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4207E29F" w:rsidR="00F2235F" w:rsidRPr="00B169DF" w:rsidRDefault="001C73E6" w:rsidP="00F223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0D310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0D310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7A64532D" w:rsidR="00015B8F" w:rsidRPr="00B169DF" w:rsidRDefault="003B22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209CF862" w:rsidR="00015B8F" w:rsidRPr="00B169DF" w:rsidRDefault="00C967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0F4CEEED" w:rsidR="00015B8F" w:rsidRPr="00B169DF" w:rsidRDefault="00C967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4F523141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40734A90" w:rsidR="00015B8F" w:rsidRPr="00B169DF" w:rsidRDefault="001C73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39B2F4B0" w:rsidR="0085747A" w:rsidRPr="00B169DF" w:rsidRDefault="001358B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CEFAB1" w14:textId="315C9BA0" w:rsidR="009C54AE" w:rsidRPr="003A057F" w:rsidRDefault="001C73E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Przedmiot kończy się egzaminem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3507F832" w14:textId="180916E7" w:rsidR="0085747A" w:rsidRPr="00B169DF" w:rsidRDefault="009B5595" w:rsidP="004949A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156F">
              <w:rPr>
                <w:rFonts w:ascii="Corbel" w:hAnsi="Corbel"/>
                <w:b w:val="0"/>
                <w:smallCaps w:val="0"/>
                <w:szCs w:val="24"/>
              </w:rPr>
              <w:t xml:space="preserve">Student powinien posiadać wiedzę z zakresu </w:t>
            </w:r>
            <w:r w:rsidR="001C73E6" w:rsidRPr="000074E4">
              <w:rPr>
                <w:rFonts w:ascii="Corbel" w:hAnsi="Corbel"/>
                <w:b w:val="0"/>
                <w:smallCaps w:val="0"/>
                <w:szCs w:val="24"/>
              </w:rPr>
              <w:t>podstaw zarządzania, teorii przedsiębiorstwa, ekonomii i organizacji przedsiębiorstwa</w:t>
            </w:r>
            <w:r w:rsidR="001C73E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DC976AD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80FEF" w:rsidRPr="00B169DF" w14:paraId="0532935A" w14:textId="77777777" w:rsidTr="00680FEF">
        <w:tc>
          <w:tcPr>
            <w:tcW w:w="845" w:type="dxa"/>
            <w:vAlign w:val="center"/>
          </w:tcPr>
          <w:p w14:paraId="66F9CAA4" w14:textId="3AD72E0C" w:rsidR="00680FEF" w:rsidRPr="00B169DF" w:rsidRDefault="00680FEF" w:rsidP="00680FE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7DFF123" w14:textId="16EF79EC" w:rsidR="00680FEF" w:rsidRPr="00B169DF" w:rsidRDefault="001C73E6" w:rsidP="00680FE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6ECE">
              <w:rPr>
                <w:rFonts w:ascii="Corbel" w:hAnsi="Corbel"/>
                <w:b w:val="0"/>
                <w:szCs w:val="22"/>
              </w:rPr>
              <w:t>Poznanie specyfiki procesu analizy strategicznej jako etapu planowania strategicznego</w:t>
            </w:r>
          </w:p>
        </w:tc>
      </w:tr>
      <w:tr w:rsidR="00680FEF" w:rsidRPr="00B169DF" w14:paraId="7C1B4619" w14:textId="77777777" w:rsidTr="00680FEF">
        <w:tc>
          <w:tcPr>
            <w:tcW w:w="845" w:type="dxa"/>
            <w:vAlign w:val="center"/>
          </w:tcPr>
          <w:p w14:paraId="004B89B0" w14:textId="4B3A23B1" w:rsidR="00680FEF" w:rsidRPr="00B169DF" w:rsidRDefault="00680FEF" w:rsidP="00680FE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3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CEDDBEF" w14:textId="59A33347" w:rsidR="00680FEF" w:rsidRPr="00B169DF" w:rsidRDefault="001C73E6" w:rsidP="00680FE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6ECE">
              <w:rPr>
                <w:rFonts w:ascii="Corbel" w:eastAsia="Calibri" w:hAnsi="Corbel"/>
                <w:b w:val="0"/>
                <w:szCs w:val="22"/>
                <w:lang w:eastAsia="en-US"/>
              </w:rPr>
              <w:t>Umiejętność wykorzystania metod analizy przedsiębiorstwa i otoczenia do oceny strategicznej przedsiębiorstwa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6AD81448" w14:textId="77777777" w:rsidTr="00F01B39">
        <w:tc>
          <w:tcPr>
            <w:tcW w:w="1681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D2E23" w:rsidRPr="00B169DF" w14:paraId="6D71048C" w14:textId="77777777" w:rsidTr="00F01B39">
        <w:tc>
          <w:tcPr>
            <w:tcW w:w="1681" w:type="dxa"/>
            <w:vAlign w:val="center"/>
          </w:tcPr>
          <w:p w14:paraId="60321AE7" w14:textId="5EB090D2" w:rsidR="007D2E23" w:rsidRPr="00B169DF" w:rsidRDefault="007D2E23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2D6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vAlign w:val="center"/>
          </w:tcPr>
          <w:p w14:paraId="7D3F039B" w14:textId="3F97B06F" w:rsidR="007D2E23" w:rsidRPr="001C73E6" w:rsidRDefault="001C73E6" w:rsidP="006435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C73E6">
              <w:rPr>
                <w:rFonts w:ascii="Corbel" w:hAnsi="Corbel"/>
                <w:b w:val="0"/>
                <w:smallCaps w:val="0"/>
                <w:sz w:val="22"/>
              </w:rPr>
              <w:t xml:space="preserve">Rozumie </w:t>
            </w:r>
            <w:r w:rsidR="00811A69">
              <w:rPr>
                <w:rFonts w:ascii="Corbel" w:hAnsi="Corbel"/>
                <w:b w:val="0"/>
                <w:smallCaps w:val="0"/>
                <w:sz w:val="22"/>
              </w:rPr>
              <w:t xml:space="preserve">w stopniu zaawansowanym </w:t>
            </w:r>
            <w:r w:rsidRPr="001C73E6">
              <w:rPr>
                <w:rFonts w:ascii="Corbel" w:hAnsi="Corbel"/>
                <w:b w:val="0"/>
                <w:smallCaps w:val="0"/>
                <w:sz w:val="22"/>
              </w:rPr>
              <w:t>podstawowe zagadnienia związane z analizą strategiczną</w:t>
            </w:r>
            <w:r w:rsidR="00811A69">
              <w:rPr>
                <w:rFonts w:ascii="Corbel" w:hAnsi="Corbel"/>
                <w:b w:val="0"/>
                <w:smallCaps w:val="0"/>
                <w:sz w:val="22"/>
              </w:rPr>
              <w:t>, w tym uwarunkowania tego procesu;</w:t>
            </w:r>
          </w:p>
        </w:tc>
        <w:tc>
          <w:tcPr>
            <w:tcW w:w="1865" w:type="dxa"/>
            <w:vAlign w:val="center"/>
          </w:tcPr>
          <w:p w14:paraId="6F52722D" w14:textId="3F5A813A" w:rsidR="003521B2" w:rsidRPr="003521B2" w:rsidRDefault="003521B2" w:rsidP="007D2E23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521B2">
              <w:rPr>
                <w:rFonts w:ascii="Corbel" w:hAnsi="Corbel"/>
                <w:b w:val="0"/>
                <w:sz w:val="22"/>
              </w:rPr>
              <w:t>K_W01</w:t>
            </w:r>
          </w:p>
          <w:p w14:paraId="3378BA32" w14:textId="74A851D8" w:rsidR="003521B2" w:rsidRPr="003521B2" w:rsidRDefault="003521B2" w:rsidP="007D2E23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521B2">
              <w:rPr>
                <w:rFonts w:ascii="Corbel" w:hAnsi="Corbel"/>
                <w:b w:val="0"/>
                <w:sz w:val="22"/>
              </w:rPr>
              <w:t>K_W03</w:t>
            </w:r>
          </w:p>
          <w:p w14:paraId="757A3C87" w14:textId="48F32900" w:rsidR="007D2E23" w:rsidRPr="003521B2" w:rsidRDefault="003521B2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521B2">
              <w:rPr>
                <w:rFonts w:ascii="Corbel" w:hAnsi="Corbel"/>
                <w:b w:val="0"/>
                <w:sz w:val="22"/>
              </w:rPr>
              <w:t xml:space="preserve"> K_W09</w:t>
            </w:r>
          </w:p>
        </w:tc>
      </w:tr>
      <w:tr w:rsidR="007D2E23" w:rsidRPr="00B169DF" w14:paraId="65DA02F0" w14:textId="77777777" w:rsidTr="00F01B39">
        <w:tc>
          <w:tcPr>
            <w:tcW w:w="1681" w:type="dxa"/>
          </w:tcPr>
          <w:p w14:paraId="23C8524B" w14:textId="419FBA44" w:rsidR="007D2E23" w:rsidRPr="00B169DF" w:rsidRDefault="007D2E23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709BC38" w14:textId="54DAC9B9" w:rsidR="007D2E23" w:rsidRPr="001C73E6" w:rsidRDefault="001C73E6" w:rsidP="006435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C73E6">
              <w:rPr>
                <w:rFonts w:ascii="Corbel" w:hAnsi="Corbel"/>
                <w:b w:val="0"/>
                <w:smallCaps w:val="0"/>
                <w:sz w:val="22"/>
              </w:rPr>
              <w:t xml:space="preserve">Potrafi identyfikować </w:t>
            </w:r>
            <w:r w:rsidR="00811A69">
              <w:rPr>
                <w:rFonts w:ascii="Corbel" w:hAnsi="Corbel"/>
                <w:b w:val="0"/>
                <w:smallCaps w:val="0"/>
                <w:sz w:val="22"/>
              </w:rPr>
              <w:t xml:space="preserve">i stosować </w:t>
            </w:r>
            <w:r w:rsidRPr="001C73E6">
              <w:rPr>
                <w:rFonts w:ascii="Corbel" w:hAnsi="Corbel"/>
                <w:b w:val="0"/>
                <w:smallCaps w:val="0"/>
                <w:sz w:val="22"/>
              </w:rPr>
              <w:t>metody wykorzystywane w analizie strategicznej</w:t>
            </w:r>
          </w:p>
        </w:tc>
        <w:tc>
          <w:tcPr>
            <w:tcW w:w="1865" w:type="dxa"/>
          </w:tcPr>
          <w:p w14:paraId="74AFF0AB" w14:textId="4609B3C4" w:rsidR="003521B2" w:rsidRPr="003521B2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521B2">
              <w:rPr>
                <w:rFonts w:ascii="Corbel" w:hAnsi="Corbel"/>
                <w:b w:val="0"/>
                <w:sz w:val="22"/>
              </w:rPr>
              <w:t>K_U01</w:t>
            </w:r>
          </w:p>
          <w:p w14:paraId="2B869A4B" w14:textId="1D66329A" w:rsidR="007D2E23" w:rsidRPr="003521B2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521B2">
              <w:rPr>
                <w:rFonts w:ascii="Corbel" w:hAnsi="Corbel"/>
                <w:b w:val="0"/>
                <w:sz w:val="22"/>
              </w:rPr>
              <w:t xml:space="preserve"> K_U02</w:t>
            </w:r>
          </w:p>
        </w:tc>
      </w:tr>
      <w:tr w:rsidR="001C73E6" w:rsidRPr="00B169DF" w14:paraId="4EC24964" w14:textId="77777777" w:rsidTr="00F01B39">
        <w:tc>
          <w:tcPr>
            <w:tcW w:w="1681" w:type="dxa"/>
          </w:tcPr>
          <w:p w14:paraId="50A7B670" w14:textId="080F8862" w:rsidR="001C73E6" w:rsidRPr="00B169DF" w:rsidRDefault="001C73E6" w:rsidP="001C73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D0ECD30" w14:textId="26F9D61E" w:rsidR="001C73E6" w:rsidRPr="001C73E6" w:rsidRDefault="001C73E6" w:rsidP="001C73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C73E6">
              <w:rPr>
                <w:rFonts w:ascii="Corbel" w:hAnsi="Corbel"/>
                <w:b w:val="0"/>
                <w:smallCaps w:val="0"/>
                <w:sz w:val="22"/>
              </w:rPr>
              <w:t>Pozyskuje dane i posługuje się metodami analizy strategicznej przy projektowaniu strategii dla przedsiębiorstwa.</w:t>
            </w:r>
          </w:p>
        </w:tc>
        <w:tc>
          <w:tcPr>
            <w:tcW w:w="1865" w:type="dxa"/>
          </w:tcPr>
          <w:p w14:paraId="4BE296DC" w14:textId="444BFDC2" w:rsidR="001C73E6" w:rsidRPr="003521B2" w:rsidRDefault="001C73E6" w:rsidP="001C73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521B2">
              <w:rPr>
                <w:rFonts w:ascii="Corbel" w:hAnsi="Corbel"/>
                <w:b w:val="0"/>
                <w:smallCaps w:val="0"/>
                <w:sz w:val="22"/>
              </w:rPr>
              <w:t>K_U06</w:t>
            </w:r>
          </w:p>
        </w:tc>
      </w:tr>
      <w:tr w:rsidR="001C73E6" w:rsidRPr="00B169DF" w14:paraId="53564EB8" w14:textId="77777777" w:rsidTr="00806E97">
        <w:tc>
          <w:tcPr>
            <w:tcW w:w="1681" w:type="dxa"/>
            <w:vAlign w:val="center"/>
          </w:tcPr>
          <w:p w14:paraId="09875F89" w14:textId="1CC5BCD2" w:rsidR="001C73E6" w:rsidRPr="00B169DF" w:rsidRDefault="001C73E6" w:rsidP="001C73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2D6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vAlign w:val="center"/>
          </w:tcPr>
          <w:p w14:paraId="2968C9A3" w14:textId="7BFDC27B" w:rsidR="001C73E6" w:rsidRPr="001C73E6" w:rsidRDefault="001C73E6" w:rsidP="001C73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C73E6">
              <w:rPr>
                <w:rFonts w:ascii="Corbel" w:hAnsi="Corbel"/>
                <w:b w:val="0"/>
                <w:smallCaps w:val="0"/>
                <w:sz w:val="22"/>
              </w:rPr>
              <w:t>Docenia znaczenie wiedzy w rozwiązywaniu problemów poznawczych i praktycznych dotyczących przeprowadzania analizy strategicznej w przedsiębiorstwie</w:t>
            </w:r>
          </w:p>
        </w:tc>
        <w:tc>
          <w:tcPr>
            <w:tcW w:w="1865" w:type="dxa"/>
            <w:vAlign w:val="center"/>
          </w:tcPr>
          <w:p w14:paraId="340C34E7" w14:textId="3163785B" w:rsidR="001C73E6" w:rsidRPr="003521B2" w:rsidRDefault="001C73E6" w:rsidP="001C73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521B2"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</w:tc>
      </w:tr>
    </w:tbl>
    <w:p w14:paraId="642A91A5" w14:textId="77777777" w:rsidR="001C1569" w:rsidRDefault="001C156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997021D" w14:textId="01EC5FF9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0E0C27">
        <w:tc>
          <w:tcPr>
            <w:tcW w:w="9520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521B2" w:rsidRPr="00B169DF" w14:paraId="411FB2BF" w14:textId="77777777" w:rsidTr="000E0C27">
        <w:tc>
          <w:tcPr>
            <w:tcW w:w="9520" w:type="dxa"/>
          </w:tcPr>
          <w:p w14:paraId="0A3C29E3" w14:textId="7889EF6F" w:rsidR="003521B2" w:rsidRPr="00B169DF" w:rsidRDefault="003521B2" w:rsidP="003E1F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12B5">
              <w:rPr>
                <w:rFonts w:ascii="Corbel" w:eastAsia="Times New Roman" w:hAnsi="Corbel"/>
                <w:bCs/>
                <w:color w:val="000000"/>
                <w:lang w:eastAsia="pl-PL"/>
              </w:rPr>
              <w:t>Analiza strategiczna jako etap planowania strategicznego. Rola i miejsce analizy strategicznej w zarządzaniu organizacją.</w:t>
            </w:r>
          </w:p>
        </w:tc>
      </w:tr>
      <w:tr w:rsidR="003521B2" w:rsidRPr="00B169DF" w14:paraId="755E1147" w14:textId="77777777" w:rsidTr="000E0C27">
        <w:tc>
          <w:tcPr>
            <w:tcW w:w="9520" w:type="dxa"/>
          </w:tcPr>
          <w:p w14:paraId="78191596" w14:textId="5EB37D78" w:rsidR="003521B2" w:rsidRPr="00B169DF" w:rsidRDefault="003521B2" w:rsidP="003521B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12B5">
              <w:rPr>
                <w:rFonts w:ascii="Corbel" w:eastAsia="Times New Roman" w:hAnsi="Corbel"/>
                <w:lang w:eastAsia="pl-PL"/>
              </w:rPr>
              <w:t>Wprowadzenie do analizy strategicznej (obszary strategiczne przedsiębiorstw; definicja i pojęcia, etapy procesu zarządzania strategicznego)</w:t>
            </w:r>
          </w:p>
        </w:tc>
      </w:tr>
      <w:tr w:rsidR="003521B2" w:rsidRPr="00B169DF" w14:paraId="3ABD36E8" w14:textId="77777777" w:rsidTr="000E0C27">
        <w:tc>
          <w:tcPr>
            <w:tcW w:w="9520" w:type="dxa"/>
          </w:tcPr>
          <w:p w14:paraId="34C9BF50" w14:textId="26E14015" w:rsidR="003521B2" w:rsidRPr="00B169DF" w:rsidRDefault="003521B2" w:rsidP="003521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E12B5">
              <w:rPr>
                <w:rFonts w:ascii="Corbel" w:hAnsi="Corbel"/>
              </w:rPr>
              <w:t>Analiza przedsiębiorstwa – ocena, znaczenie dla analizy strategicznej</w:t>
            </w:r>
          </w:p>
        </w:tc>
      </w:tr>
      <w:tr w:rsidR="003521B2" w:rsidRPr="00B169DF" w14:paraId="28CED6BD" w14:textId="77777777" w:rsidTr="000E0C27">
        <w:tc>
          <w:tcPr>
            <w:tcW w:w="9520" w:type="dxa"/>
          </w:tcPr>
          <w:p w14:paraId="0B1E69D5" w14:textId="2A643727" w:rsidR="003521B2" w:rsidRPr="00B169DF" w:rsidRDefault="003521B2" w:rsidP="003521B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12B5">
              <w:rPr>
                <w:rFonts w:ascii="Corbel" w:hAnsi="Corbel"/>
              </w:rPr>
              <w:t>Analiza otoczenia przedsiębiorstwa- klasyfikacja otoczenia, znaczenie</w:t>
            </w:r>
          </w:p>
        </w:tc>
      </w:tr>
      <w:tr w:rsidR="003521B2" w:rsidRPr="00B169DF" w14:paraId="2BAAB04E" w14:textId="77777777" w:rsidTr="000E0C27">
        <w:tc>
          <w:tcPr>
            <w:tcW w:w="9520" w:type="dxa"/>
          </w:tcPr>
          <w:p w14:paraId="24ECCE15" w14:textId="5A793CE4" w:rsidR="003521B2" w:rsidRPr="00B169DF" w:rsidRDefault="003521B2" w:rsidP="003E1F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12B5">
              <w:rPr>
                <w:rFonts w:ascii="Corbel" w:hAnsi="Corbel"/>
              </w:rPr>
              <w:t xml:space="preserve">Czynniki kształtujące </w:t>
            </w:r>
            <w:proofErr w:type="spellStart"/>
            <w:r w:rsidRPr="008E12B5">
              <w:rPr>
                <w:rFonts w:ascii="Corbel" w:hAnsi="Corbel"/>
              </w:rPr>
              <w:t>makrootoczenie</w:t>
            </w:r>
            <w:proofErr w:type="spellEnd"/>
            <w:r w:rsidRPr="008E12B5">
              <w:rPr>
                <w:rFonts w:ascii="Corbel" w:hAnsi="Corbel"/>
              </w:rPr>
              <w:t xml:space="preserve"> – ekonomiczne, prawne, społeczne, demograficzne, kulturowe, techniczne, regionalne</w:t>
            </w:r>
            <w:r w:rsidR="00DE00AD">
              <w:rPr>
                <w:rFonts w:ascii="Corbel" w:hAnsi="Corbel"/>
              </w:rPr>
              <w:t xml:space="preserve"> </w:t>
            </w:r>
            <w:r w:rsidRPr="008E12B5">
              <w:rPr>
                <w:rFonts w:ascii="Corbel" w:hAnsi="Corbel"/>
              </w:rPr>
              <w:t>-</w:t>
            </w:r>
            <w:r w:rsidR="00DE00AD">
              <w:rPr>
                <w:rFonts w:ascii="Corbel" w:hAnsi="Corbel"/>
              </w:rPr>
              <w:t xml:space="preserve"> </w:t>
            </w:r>
            <w:r w:rsidRPr="008E12B5">
              <w:rPr>
                <w:rFonts w:ascii="Corbel" w:hAnsi="Corbel"/>
              </w:rPr>
              <w:t>charakterystyka, przykłady</w:t>
            </w:r>
          </w:p>
        </w:tc>
      </w:tr>
      <w:tr w:rsidR="003521B2" w:rsidRPr="00B169DF" w14:paraId="145A3F8F" w14:textId="77777777" w:rsidTr="000E0C27">
        <w:tc>
          <w:tcPr>
            <w:tcW w:w="9520" w:type="dxa"/>
          </w:tcPr>
          <w:p w14:paraId="7B1FF72C" w14:textId="0366103C" w:rsidR="003521B2" w:rsidRPr="00B169DF" w:rsidRDefault="003521B2" w:rsidP="003521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12B5">
              <w:rPr>
                <w:rFonts w:ascii="Corbel" w:hAnsi="Corbel"/>
              </w:rPr>
              <w:t>Czynniki i podmioty kształtujące mikrootoczenie – charakterystyka, przykłady</w:t>
            </w:r>
          </w:p>
        </w:tc>
      </w:tr>
      <w:tr w:rsidR="003521B2" w:rsidRPr="00B169DF" w14:paraId="5468B3E1" w14:textId="77777777" w:rsidTr="000E0C27">
        <w:tc>
          <w:tcPr>
            <w:tcW w:w="9520" w:type="dxa"/>
          </w:tcPr>
          <w:p w14:paraId="44B7A604" w14:textId="7D89726F" w:rsidR="003521B2" w:rsidRPr="00F35D73" w:rsidRDefault="003521B2" w:rsidP="003521B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 xml:space="preserve">Metody analizy przedsiębiorstwa i otoczenia - ich klasyfikacja </w:t>
            </w:r>
          </w:p>
        </w:tc>
      </w:tr>
    </w:tbl>
    <w:p w14:paraId="25F00B83" w14:textId="77777777" w:rsidR="008A01C0" w:rsidRDefault="008A01C0" w:rsidP="00831283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37F029F" w14:textId="7DA45F7C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0E7E2A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521B2" w:rsidRPr="00B169DF" w14:paraId="4861316E" w14:textId="77777777" w:rsidTr="000E7E2A">
        <w:tc>
          <w:tcPr>
            <w:tcW w:w="9520" w:type="dxa"/>
          </w:tcPr>
          <w:p w14:paraId="151E59A1" w14:textId="663B9119" w:rsidR="003521B2" w:rsidRPr="00B169DF" w:rsidRDefault="003521B2" w:rsidP="003521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t>Analiza pięciu sił konkurencyjnych wg Portera jako narzędzie określani</w:t>
            </w:r>
            <w:r>
              <w:rPr>
                <w:rFonts w:ascii="Corbel" w:eastAsia="Times New Roman" w:hAnsi="Corbel"/>
                <w:lang w:eastAsia="pl-PL"/>
              </w:rPr>
              <w:t>a</w:t>
            </w:r>
            <w:r w:rsidRPr="000074E4">
              <w:rPr>
                <w:rFonts w:ascii="Corbel" w:eastAsia="Times New Roman" w:hAnsi="Corbel"/>
                <w:lang w:eastAsia="pl-PL"/>
              </w:rPr>
              <w:t xml:space="preserve"> przyszłych warunków działania przedsiębiorstwa (analiza </w:t>
            </w:r>
            <w:proofErr w:type="spellStart"/>
            <w:r w:rsidRPr="000074E4">
              <w:rPr>
                <w:rFonts w:ascii="Corbel" w:eastAsia="Times New Roman" w:hAnsi="Corbel"/>
                <w:i/>
                <w:iCs/>
                <w:lang w:eastAsia="pl-PL"/>
              </w:rPr>
              <w:t>case</w:t>
            </w:r>
            <w:proofErr w:type="spellEnd"/>
            <w:r w:rsidRPr="000074E4">
              <w:rPr>
                <w:rFonts w:ascii="Corbel" w:eastAsia="Times New Roman" w:hAnsi="Corbel"/>
                <w:i/>
                <w:iCs/>
                <w:lang w:eastAsia="pl-PL"/>
              </w:rPr>
              <w:t xml:space="preserve"> </w:t>
            </w:r>
            <w:proofErr w:type="spellStart"/>
            <w:r w:rsidRPr="000074E4">
              <w:rPr>
                <w:rFonts w:ascii="Corbel" w:eastAsia="Times New Roman" w:hAnsi="Corbel"/>
                <w:i/>
                <w:iCs/>
                <w:lang w:eastAsia="pl-PL"/>
              </w:rPr>
              <w:t>study</w:t>
            </w:r>
            <w:proofErr w:type="spellEnd"/>
            <w:r w:rsidRPr="000074E4">
              <w:rPr>
                <w:rFonts w:ascii="Corbel" w:eastAsia="Times New Roman" w:hAnsi="Corbel"/>
                <w:lang w:eastAsia="pl-PL"/>
              </w:rPr>
              <w:t>)</w:t>
            </w:r>
          </w:p>
        </w:tc>
      </w:tr>
      <w:tr w:rsidR="003521B2" w:rsidRPr="00B169DF" w14:paraId="5ED445C3" w14:textId="77777777" w:rsidTr="000E7E2A">
        <w:tc>
          <w:tcPr>
            <w:tcW w:w="9520" w:type="dxa"/>
          </w:tcPr>
          <w:p w14:paraId="01A2D50F" w14:textId="163A6B2A" w:rsidR="003521B2" w:rsidRPr="00B169DF" w:rsidRDefault="003521B2" w:rsidP="003521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eastAsia="Times New Roman" w:hAnsi="Corbel"/>
                <w:lang w:val="en-US" w:eastAsia="pl-PL"/>
              </w:rPr>
              <w:t>Analiza portfolio (</w:t>
            </w:r>
            <w:proofErr w:type="spellStart"/>
            <w:r w:rsidRPr="000074E4">
              <w:rPr>
                <w:rFonts w:ascii="Corbel" w:eastAsia="Times New Roman" w:hAnsi="Corbel"/>
                <w:lang w:val="en-US" w:eastAsia="pl-PL"/>
              </w:rPr>
              <w:t>macierz</w:t>
            </w:r>
            <w:proofErr w:type="spellEnd"/>
            <w:r w:rsidRPr="000074E4">
              <w:rPr>
                <w:rFonts w:ascii="Corbel" w:eastAsia="Times New Roman" w:hAnsi="Corbel"/>
                <w:lang w:val="en-US" w:eastAsia="pl-PL"/>
              </w:rPr>
              <w:t xml:space="preserve"> BCG; </w:t>
            </w:r>
            <w:proofErr w:type="spellStart"/>
            <w:r w:rsidRPr="000074E4">
              <w:rPr>
                <w:rFonts w:ascii="Corbel" w:eastAsia="Times New Roman" w:hAnsi="Corbel"/>
                <w:lang w:val="en-US" w:eastAsia="pl-PL"/>
              </w:rPr>
              <w:t>macierz</w:t>
            </w:r>
            <w:proofErr w:type="spellEnd"/>
            <w:r w:rsidRPr="000074E4">
              <w:rPr>
                <w:rFonts w:ascii="Corbel" w:eastAsia="Times New Roman" w:hAnsi="Corbel"/>
                <w:lang w:val="en-US" w:eastAsia="pl-PL"/>
              </w:rPr>
              <w:t xml:space="preserve"> General Electric) (</w:t>
            </w:r>
            <w:proofErr w:type="spellStart"/>
            <w:r w:rsidRPr="000074E4">
              <w:rPr>
                <w:rFonts w:ascii="Corbel" w:eastAsia="Times New Roman" w:hAnsi="Corbel"/>
                <w:lang w:val="en-US" w:eastAsia="pl-PL"/>
              </w:rPr>
              <w:t>analiza</w:t>
            </w:r>
            <w:proofErr w:type="spellEnd"/>
            <w:r w:rsidRPr="000074E4">
              <w:rPr>
                <w:rFonts w:ascii="Corbel" w:eastAsia="Times New Roman" w:hAnsi="Corbel"/>
                <w:lang w:val="en-US" w:eastAsia="pl-PL"/>
              </w:rPr>
              <w:t xml:space="preserve"> </w:t>
            </w:r>
            <w:r w:rsidRPr="000074E4">
              <w:rPr>
                <w:rFonts w:ascii="Corbel" w:eastAsia="Times New Roman" w:hAnsi="Corbel"/>
                <w:i/>
                <w:iCs/>
                <w:lang w:val="en-US" w:eastAsia="pl-PL"/>
              </w:rPr>
              <w:t>case study</w:t>
            </w:r>
            <w:r w:rsidRPr="000074E4">
              <w:rPr>
                <w:rFonts w:ascii="Corbel" w:eastAsia="Times New Roman" w:hAnsi="Corbel"/>
                <w:lang w:val="en-US" w:eastAsia="pl-PL"/>
              </w:rPr>
              <w:t>)</w:t>
            </w:r>
          </w:p>
        </w:tc>
      </w:tr>
      <w:tr w:rsidR="003521B2" w:rsidRPr="00B169DF" w14:paraId="7229DA2B" w14:textId="77777777" w:rsidTr="000E7E2A">
        <w:tc>
          <w:tcPr>
            <w:tcW w:w="9520" w:type="dxa"/>
          </w:tcPr>
          <w:p w14:paraId="4E677615" w14:textId="5A2DE021" w:rsidR="003521B2" w:rsidRPr="00B169DF" w:rsidRDefault="003521B2" w:rsidP="003521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t xml:space="preserve">Analiza SWOT/TOWS jako narzędzie analizy otoczenia organizacji i jej wnętrza oraz budowy opcji strategicznych podmiotu (analiza </w:t>
            </w:r>
            <w:proofErr w:type="spellStart"/>
            <w:r w:rsidRPr="000074E4">
              <w:rPr>
                <w:rFonts w:ascii="Corbel" w:eastAsia="Times New Roman" w:hAnsi="Corbel"/>
                <w:i/>
                <w:iCs/>
                <w:lang w:eastAsia="pl-PL"/>
              </w:rPr>
              <w:t>case</w:t>
            </w:r>
            <w:proofErr w:type="spellEnd"/>
            <w:r w:rsidRPr="000074E4">
              <w:rPr>
                <w:rFonts w:ascii="Corbel" w:eastAsia="Times New Roman" w:hAnsi="Corbel"/>
                <w:i/>
                <w:iCs/>
                <w:lang w:eastAsia="pl-PL"/>
              </w:rPr>
              <w:t xml:space="preserve"> </w:t>
            </w:r>
            <w:proofErr w:type="spellStart"/>
            <w:r w:rsidRPr="000074E4">
              <w:rPr>
                <w:rFonts w:ascii="Corbel" w:eastAsia="Times New Roman" w:hAnsi="Corbel"/>
                <w:i/>
                <w:iCs/>
                <w:lang w:eastAsia="pl-PL"/>
              </w:rPr>
              <w:t>study</w:t>
            </w:r>
            <w:proofErr w:type="spellEnd"/>
            <w:r w:rsidRPr="000074E4">
              <w:rPr>
                <w:rFonts w:ascii="Corbel" w:eastAsia="Times New Roman" w:hAnsi="Corbel"/>
                <w:lang w:eastAsia="pl-PL"/>
              </w:rPr>
              <w:t>)</w:t>
            </w:r>
          </w:p>
        </w:tc>
      </w:tr>
      <w:tr w:rsidR="003521B2" w:rsidRPr="00B169DF" w14:paraId="31325165" w14:textId="77777777" w:rsidTr="000E7E2A">
        <w:tc>
          <w:tcPr>
            <w:tcW w:w="9520" w:type="dxa"/>
          </w:tcPr>
          <w:p w14:paraId="42B83E14" w14:textId="2CFC42D5" w:rsidR="003521B2" w:rsidRPr="00B169DF" w:rsidRDefault="003521B2" w:rsidP="003521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lastRenderedPageBreak/>
              <w:t>Wyznaczanie pozycji rynkowej przedsiębiorstwa z wykorzystaniem analizy SPACE (obszary analityczne przedsiębiorstwa, dobór kryteriów do analizy, interpretacja wyników – charakterystyka sytuacji strategicznych przedsiębiorstw)</w:t>
            </w:r>
          </w:p>
        </w:tc>
      </w:tr>
      <w:tr w:rsidR="003521B2" w:rsidRPr="00B169DF" w14:paraId="75B9CF73" w14:textId="77777777" w:rsidTr="000E7E2A">
        <w:tc>
          <w:tcPr>
            <w:tcW w:w="9520" w:type="dxa"/>
          </w:tcPr>
          <w:p w14:paraId="53B22ECA" w14:textId="649CADFC" w:rsidR="003521B2" w:rsidRPr="00B169DF" w:rsidRDefault="003521B2" w:rsidP="003521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t xml:space="preserve">Charakterystyka strategii rozwoju I. </w:t>
            </w:r>
            <w:proofErr w:type="spellStart"/>
            <w:r w:rsidRPr="000074E4">
              <w:rPr>
                <w:rFonts w:ascii="Corbel" w:eastAsia="Times New Roman" w:hAnsi="Corbel"/>
                <w:lang w:eastAsia="pl-PL"/>
              </w:rPr>
              <w:t>Ansoffa</w:t>
            </w:r>
            <w:proofErr w:type="spellEnd"/>
            <w:r w:rsidRPr="000074E4">
              <w:rPr>
                <w:rFonts w:ascii="Corbel" w:eastAsia="Times New Roman" w:hAnsi="Corbel"/>
                <w:lang w:eastAsia="pl-PL"/>
              </w:rPr>
              <w:t xml:space="preserve"> (budowa macierzy, charakterystyka strategii, ograniczenia w stosowaniu strategii, typy zmian strategii w macierzy)</w:t>
            </w:r>
          </w:p>
        </w:tc>
      </w:tr>
      <w:tr w:rsidR="003521B2" w:rsidRPr="00B169DF" w14:paraId="7E81321E" w14:textId="77777777" w:rsidTr="000E7E2A">
        <w:tc>
          <w:tcPr>
            <w:tcW w:w="9520" w:type="dxa"/>
          </w:tcPr>
          <w:p w14:paraId="74586756" w14:textId="69CB76C2" w:rsidR="003521B2" w:rsidRPr="00B169DF" w:rsidRDefault="003521B2" w:rsidP="003521B2">
            <w:pPr>
              <w:pStyle w:val="Akapitzlist"/>
              <w:tabs>
                <w:tab w:val="left" w:pos="4092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E4">
              <w:rPr>
                <w:rFonts w:ascii="Corbel" w:eastAsia="Times New Roman" w:hAnsi="Corbel"/>
                <w:lang w:eastAsia="pl-PL"/>
              </w:rPr>
              <w:t>Charakterystyka strategii wg określonych kryteriów (strategie ogólne; strategii konkurencji; strategie funkcjonalne; warunki i środki do realizacji strategii)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C9F061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717A97B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CDB14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1678E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828679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F29131" w14:textId="77777777" w:rsidR="003521B2" w:rsidRPr="00E953DD" w:rsidRDefault="003521B2" w:rsidP="003521B2">
      <w:pPr>
        <w:pStyle w:val="Punktygwne"/>
        <w:spacing w:before="0" w:after="0"/>
        <w:rPr>
          <w:rFonts w:ascii="Corbel" w:hAnsi="Corbel"/>
          <w:szCs w:val="24"/>
        </w:rPr>
      </w:pPr>
      <w:r w:rsidRPr="00E953DD">
        <w:rPr>
          <w:rFonts w:ascii="Corbel" w:hAnsi="Corbel"/>
          <w:bCs/>
          <w:smallCaps w:val="0"/>
          <w:szCs w:val="24"/>
        </w:rPr>
        <w:t>Wykład</w:t>
      </w:r>
      <w:r w:rsidRPr="00E953DD">
        <w:rPr>
          <w:rFonts w:ascii="Corbel" w:hAnsi="Corbel"/>
          <w:b w:val="0"/>
          <w:smallCaps w:val="0"/>
          <w:szCs w:val="24"/>
        </w:rPr>
        <w:t xml:space="preserve">: </w:t>
      </w:r>
      <w:r w:rsidRPr="008E12B5">
        <w:rPr>
          <w:rFonts w:ascii="Corbel" w:hAnsi="Corbel"/>
          <w:b w:val="0"/>
          <w:smallCaps w:val="0"/>
          <w:sz w:val="22"/>
        </w:rPr>
        <w:t>wykład z prezentacją multimedialną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DB8C8B0" w14:textId="2801F300" w:rsidR="003521B2" w:rsidRPr="008E12B5" w:rsidRDefault="00811A69" w:rsidP="003521B2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 w:val="22"/>
        </w:rPr>
      </w:pPr>
      <w:r>
        <w:rPr>
          <w:rFonts w:ascii="Corbel" w:hAnsi="Corbel"/>
          <w:bCs/>
          <w:smallCaps w:val="0"/>
          <w:szCs w:val="24"/>
        </w:rPr>
        <w:t>ćwiczenia</w:t>
      </w:r>
      <w:r w:rsidR="003521B2" w:rsidRPr="00E953DD">
        <w:rPr>
          <w:rFonts w:ascii="Corbel" w:hAnsi="Corbel"/>
          <w:b w:val="0"/>
          <w:smallCaps w:val="0"/>
          <w:szCs w:val="24"/>
        </w:rPr>
        <w:t xml:space="preserve">: </w:t>
      </w:r>
      <w:r w:rsidR="003521B2" w:rsidRPr="008E12B5">
        <w:rPr>
          <w:rFonts w:ascii="Corbel" w:hAnsi="Corbel"/>
          <w:b w:val="0"/>
          <w:smallCaps w:val="0"/>
          <w:sz w:val="22"/>
        </w:rPr>
        <w:t xml:space="preserve">w realizacji zajęć podstawą będzie wykonywanie przykładów opartych na </w:t>
      </w:r>
      <w:proofErr w:type="spellStart"/>
      <w:r w:rsidR="003521B2" w:rsidRPr="008E12B5">
        <w:rPr>
          <w:rFonts w:ascii="Corbel" w:hAnsi="Corbel"/>
          <w:b w:val="0"/>
          <w:smallCaps w:val="0"/>
          <w:sz w:val="22"/>
        </w:rPr>
        <w:t>case</w:t>
      </w:r>
      <w:proofErr w:type="spellEnd"/>
      <w:r w:rsidR="003521B2" w:rsidRPr="008E12B5">
        <w:rPr>
          <w:rFonts w:ascii="Corbel" w:hAnsi="Corbel"/>
          <w:b w:val="0"/>
          <w:smallCaps w:val="0"/>
          <w:sz w:val="22"/>
        </w:rPr>
        <w:t xml:space="preserve"> </w:t>
      </w:r>
      <w:proofErr w:type="spellStart"/>
      <w:r w:rsidR="003521B2" w:rsidRPr="008E12B5">
        <w:rPr>
          <w:rFonts w:ascii="Corbel" w:hAnsi="Corbel"/>
          <w:b w:val="0"/>
          <w:smallCaps w:val="0"/>
          <w:sz w:val="22"/>
        </w:rPr>
        <w:t>study</w:t>
      </w:r>
      <w:proofErr w:type="spellEnd"/>
      <w:r w:rsidR="003521B2" w:rsidRPr="008E12B5">
        <w:rPr>
          <w:rFonts w:ascii="Corbel" w:hAnsi="Corbel"/>
          <w:smallCaps w:val="0"/>
          <w:sz w:val="22"/>
        </w:rPr>
        <w:t>.</w:t>
      </w:r>
    </w:p>
    <w:p w14:paraId="4315FF5E" w14:textId="77777777" w:rsidR="003521B2" w:rsidRPr="002E2C01" w:rsidRDefault="003521B2" w:rsidP="0055156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6F46D31F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9C465C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C465C" w:rsidRPr="00B169DF" w14:paraId="613DC48F" w14:textId="77777777" w:rsidTr="009C465C">
        <w:tc>
          <w:tcPr>
            <w:tcW w:w="1962" w:type="dxa"/>
          </w:tcPr>
          <w:p w14:paraId="245130BE" w14:textId="60EA23BF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k_01</w:t>
            </w:r>
          </w:p>
        </w:tc>
        <w:tc>
          <w:tcPr>
            <w:tcW w:w="5441" w:type="dxa"/>
          </w:tcPr>
          <w:p w14:paraId="59C7B719" w14:textId="4991C851" w:rsidR="009C465C" w:rsidRPr="009C465C" w:rsidRDefault="003521B2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kolokwium</w:t>
            </w:r>
            <w:r w:rsidR="00AA62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</w:p>
        </w:tc>
        <w:tc>
          <w:tcPr>
            <w:tcW w:w="2117" w:type="dxa"/>
          </w:tcPr>
          <w:p w14:paraId="5DC81E42" w14:textId="771BD994" w:rsidR="009C465C" w:rsidRPr="009C465C" w:rsidRDefault="003521B2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w:rsidR="003521B2" w:rsidRPr="00B169DF" w14:paraId="1BBFC795" w14:textId="77777777" w:rsidTr="009C465C">
        <w:tc>
          <w:tcPr>
            <w:tcW w:w="1962" w:type="dxa"/>
          </w:tcPr>
          <w:p w14:paraId="19AA8216" w14:textId="74DA144B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441" w:type="dxa"/>
          </w:tcPr>
          <w:p w14:paraId="3D4D3B31" w14:textId="12072E81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560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kolokwium</w:t>
            </w:r>
            <w:r w:rsidR="00AA62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AA62BD">
              <w:t xml:space="preserve"> </w:t>
            </w:r>
            <w:r w:rsidR="00AA62BD" w:rsidRPr="00AA62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</w:t>
            </w:r>
          </w:p>
        </w:tc>
        <w:tc>
          <w:tcPr>
            <w:tcW w:w="2117" w:type="dxa"/>
          </w:tcPr>
          <w:p w14:paraId="56E49F4A" w14:textId="43CCB513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D0C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proofErr w:type="spellStart"/>
            <w:r w:rsidRPr="004D0C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w:rsidR="003521B2" w:rsidRPr="00B169DF" w14:paraId="1DF64A58" w14:textId="77777777" w:rsidTr="009C465C">
        <w:tc>
          <w:tcPr>
            <w:tcW w:w="1962" w:type="dxa"/>
          </w:tcPr>
          <w:p w14:paraId="35D608F7" w14:textId="739CB98B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k_03</w:t>
            </w:r>
          </w:p>
        </w:tc>
        <w:tc>
          <w:tcPr>
            <w:tcW w:w="5441" w:type="dxa"/>
          </w:tcPr>
          <w:p w14:paraId="6F22B53C" w14:textId="1C0E8EA3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560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kolokwium</w:t>
            </w:r>
            <w:r w:rsidR="00AA62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AA62BD" w:rsidRPr="00AA62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</w:t>
            </w:r>
          </w:p>
        </w:tc>
        <w:tc>
          <w:tcPr>
            <w:tcW w:w="2117" w:type="dxa"/>
          </w:tcPr>
          <w:p w14:paraId="218F9FE8" w14:textId="1F4B85A7" w:rsidR="003521B2" w:rsidRPr="009C465C" w:rsidRDefault="003521B2" w:rsidP="00352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D0C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proofErr w:type="spellStart"/>
            <w:r w:rsidRPr="004D0C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  <w:tr w:rsidR="009C465C" w:rsidRPr="00B169DF" w14:paraId="1DA3462A" w14:textId="77777777" w:rsidTr="009C465C">
        <w:tc>
          <w:tcPr>
            <w:tcW w:w="1962" w:type="dxa"/>
          </w:tcPr>
          <w:p w14:paraId="294AA72A" w14:textId="1BC783D0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Ek_04</w:t>
            </w:r>
          </w:p>
        </w:tc>
        <w:tc>
          <w:tcPr>
            <w:tcW w:w="5441" w:type="dxa"/>
          </w:tcPr>
          <w:p w14:paraId="2FFBB859" w14:textId="3867F4A7" w:rsidR="009C465C" w:rsidRDefault="003521B2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 </w:t>
            </w:r>
          </w:p>
        </w:tc>
        <w:tc>
          <w:tcPr>
            <w:tcW w:w="2117" w:type="dxa"/>
          </w:tcPr>
          <w:p w14:paraId="66DBE9C0" w14:textId="2BF68020" w:rsidR="009C465C" w:rsidRDefault="003521B2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7A511AB6" w14:textId="77777777" w:rsidR="003521B2" w:rsidRPr="004A05DE" w:rsidRDefault="003521B2" w:rsidP="003521B2">
            <w:pPr>
              <w:pStyle w:val="Punktygwne"/>
              <w:widowControl w:val="0"/>
              <w:suppressAutoHyphens/>
              <w:snapToGrid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05DE">
              <w:rPr>
                <w:rFonts w:ascii="Corbel" w:hAnsi="Corbel"/>
                <w:b w:val="0"/>
                <w:smallCaps w:val="0"/>
                <w:szCs w:val="24"/>
              </w:rPr>
              <w:t>Warunkiem zaliczenia przedmiotu jest osiągnięcie wszystkic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</w:t>
            </w:r>
            <w:r w:rsidRPr="004A05DE">
              <w:rPr>
                <w:rFonts w:ascii="Corbel" w:hAnsi="Corbel"/>
                <w:b w:val="0"/>
                <w:smallCaps w:val="0"/>
                <w:szCs w:val="24"/>
              </w:rPr>
              <w:t xml:space="preserve"> zakładanych efektów uczenia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47ABE9E" w14:textId="540875E7" w:rsidR="003521B2" w:rsidRPr="009F0474" w:rsidRDefault="003521B2" w:rsidP="003521B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05DE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Wykład: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wynik </w:t>
            </w:r>
            <w:r w:rsidR="00584A2E">
              <w:rPr>
                <w:rFonts w:ascii="Corbel" w:hAnsi="Corbel"/>
                <w:b w:val="0"/>
                <w:smallCaps w:val="0"/>
                <w:sz w:val="22"/>
              </w:rPr>
              <w:t>egzaminu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pisemnego</w:t>
            </w:r>
          </w:p>
          <w:p w14:paraId="43EF68AC" w14:textId="6716694B" w:rsidR="003521B2" w:rsidRPr="00DD6ECE" w:rsidRDefault="00584A2E" w:rsidP="003521B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u w:val="single"/>
              </w:rPr>
              <w:t>Ćwiczenia</w:t>
            </w:r>
            <w:r w:rsidR="003521B2" w:rsidRPr="004A05DE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: </w:t>
            </w:r>
            <w:r w:rsidR="00AA62BD">
              <w:rPr>
                <w:rFonts w:ascii="Corbel" w:hAnsi="Corbel"/>
                <w:b w:val="0"/>
                <w:smallCaps w:val="0"/>
                <w:szCs w:val="24"/>
              </w:rPr>
              <w:t>praca grupowa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AA62BD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0%)</w:t>
            </w:r>
            <w:r w:rsidR="003521B2" w:rsidRPr="00DD6ECE">
              <w:rPr>
                <w:rFonts w:ascii="Corbel" w:hAnsi="Corbel"/>
                <w:b w:val="0"/>
                <w:smallCaps w:val="0"/>
                <w:szCs w:val="24"/>
              </w:rPr>
              <w:t>, aktywność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(10%) </w:t>
            </w:r>
            <w:r w:rsidR="003521B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521B2">
              <w:rPr>
                <w:rFonts w:ascii="Corbel" w:hAnsi="Corbel"/>
                <w:b w:val="0"/>
                <w:smallCaps w:val="0"/>
                <w:sz w:val="22"/>
              </w:rPr>
              <w:t xml:space="preserve">wynik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kolokwium(</w:t>
            </w:r>
            <w:r w:rsidR="00AA62BD">
              <w:rPr>
                <w:rFonts w:ascii="Corbel" w:hAnsi="Corbel"/>
                <w:b w:val="0"/>
                <w:smallCaps w:val="0"/>
                <w:sz w:val="22"/>
              </w:rPr>
              <w:t>6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0%). </w:t>
            </w:r>
          </w:p>
          <w:p w14:paraId="5A9C46B0" w14:textId="193F7725" w:rsidR="0085747A" w:rsidRPr="00B169DF" w:rsidRDefault="003521B2" w:rsidP="00584A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866">
              <w:rPr>
                <w:rFonts w:ascii="Corbel" w:hAnsi="Corbel"/>
                <w:b w:val="0"/>
                <w:smallCaps w:val="0"/>
                <w:sz w:val="22"/>
              </w:rPr>
              <w:t xml:space="preserve">Warunkiem zaliczenia przedmiotu jest pozytywny wynik </w:t>
            </w:r>
            <w:r w:rsidR="00584A2E">
              <w:rPr>
                <w:rFonts w:ascii="Corbel" w:hAnsi="Corbel"/>
                <w:b w:val="0"/>
                <w:smallCaps w:val="0"/>
                <w:sz w:val="22"/>
              </w:rPr>
              <w:t>egzaminu</w:t>
            </w:r>
            <w:r w:rsidRPr="002A6866">
              <w:rPr>
                <w:rFonts w:ascii="Corbel" w:hAnsi="Corbel"/>
                <w:b w:val="0"/>
                <w:smallCaps w:val="0"/>
                <w:sz w:val="22"/>
              </w:rPr>
              <w:t xml:space="preserve"> pisemnego obejmującego treści wykładów i </w:t>
            </w:r>
            <w:r w:rsidR="00584A2E">
              <w:rPr>
                <w:rFonts w:ascii="Corbel" w:hAnsi="Corbel"/>
                <w:b w:val="0"/>
                <w:smallCaps w:val="0"/>
                <w:sz w:val="22"/>
              </w:rPr>
              <w:t>ćwiczeń</w:t>
            </w:r>
            <w:r w:rsidRPr="002A6866">
              <w:rPr>
                <w:rFonts w:ascii="Corbel" w:hAnsi="Corbel"/>
                <w:b w:val="0"/>
                <w:smallCaps w:val="0"/>
                <w:sz w:val="22"/>
              </w:rPr>
              <w:t>. Uzyskane punkty odpowiadają skali: do 50% - ocena 2.0; od 51% do 69% - ocena 3.0; od 70% do 79% - ocena 3.5; od 80% do 87% - ocena 4.0; od 88% do 94% - ocena 4.5; od 95% do 100%  - ocena 5.0.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721DF56F" w:rsidR="0085747A" w:rsidRPr="00B169DF" w:rsidRDefault="00C96727" w:rsidP="00344A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(udział w konsultacjach, egzaminie)</w:t>
            </w:r>
          </w:p>
        </w:tc>
        <w:tc>
          <w:tcPr>
            <w:tcW w:w="4677" w:type="dxa"/>
          </w:tcPr>
          <w:p w14:paraId="2B577348" w14:textId="4B6EB6C9" w:rsidR="00C61DC5" w:rsidRPr="00B169DF" w:rsidRDefault="001C73E6" w:rsidP="00344A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DAC705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5E8DD4" w14:textId="2D98D09B" w:rsidR="00C61DC5" w:rsidRPr="00B169DF" w:rsidRDefault="00C96727" w:rsidP="00344A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093F86B9" w:rsidR="0085747A" w:rsidRPr="00B169DF" w:rsidRDefault="001C73E6" w:rsidP="00344A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344A0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596B4A02" w:rsidR="0085747A" w:rsidRPr="00B169DF" w:rsidRDefault="001C73E6" w:rsidP="00344A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B169DF" w14:paraId="35C6199B" w14:textId="77777777" w:rsidTr="00AD53A7">
        <w:trPr>
          <w:trHeight w:val="397"/>
        </w:trPr>
        <w:tc>
          <w:tcPr>
            <w:tcW w:w="4082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44E23989" w14:textId="7CBE45FC" w:rsidR="0085747A" w:rsidRPr="00B169DF" w:rsidRDefault="00584A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AD53A7">
        <w:trPr>
          <w:trHeight w:val="397"/>
        </w:trPr>
        <w:tc>
          <w:tcPr>
            <w:tcW w:w="4082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27204FB" w14:textId="2A8FC491" w:rsidR="0085747A" w:rsidRPr="00B169DF" w:rsidRDefault="00584A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B169DF" w14:paraId="71728472" w14:textId="77777777" w:rsidTr="00AD53A7">
        <w:trPr>
          <w:trHeight w:val="397"/>
        </w:trPr>
        <w:tc>
          <w:tcPr>
            <w:tcW w:w="9497" w:type="dxa"/>
          </w:tcPr>
          <w:p w14:paraId="06711994" w14:textId="2F994E55" w:rsidR="00B7406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03EB9ED" w14:textId="77777777" w:rsidR="00584A2E" w:rsidRPr="006A3191" w:rsidRDefault="00584A2E" w:rsidP="00584A2E">
            <w:pPr>
              <w:pStyle w:val="Punktygwne"/>
              <w:widowControl w:val="0"/>
              <w:numPr>
                <w:ilvl w:val="0"/>
                <w:numId w:val="2"/>
              </w:numPr>
              <w:spacing w:before="0" w:after="0"/>
              <w:ind w:left="460"/>
              <w:rPr>
                <w:rFonts w:ascii="Corbel" w:eastAsia="Times New Roman" w:hAnsi="Corbel" w:cs="Calibri"/>
                <w:b w:val="0"/>
                <w:bCs/>
                <w:smallCaps w:val="0"/>
                <w:color w:val="000000"/>
                <w:szCs w:val="24"/>
                <w:lang w:eastAsia="pl-PL"/>
              </w:rPr>
            </w:pPr>
            <w:r w:rsidRPr="006A3191">
              <w:rPr>
                <w:rFonts w:ascii="Corbel" w:hAnsi="Corbel"/>
                <w:b w:val="0"/>
                <w:smallCaps w:val="0"/>
              </w:rPr>
              <w:t>Gierszewska G. Romanowska M. (2017). Analiza strategiczna przedsiębiorstwa, PWE, Warszawa.</w:t>
            </w:r>
          </w:p>
          <w:p w14:paraId="016F59C5" w14:textId="7B1C8F1B" w:rsidR="00584A2E" w:rsidRPr="00584A2E" w:rsidRDefault="00584A2E" w:rsidP="00584A2E">
            <w:pPr>
              <w:pStyle w:val="Punktygwne"/>
              <w:widowControl w:val="0"/>
              <w:numPr>
                <w:ilvl w:val="0"/>
                <w:numId w:val="2"/>
              </w:numPr>
              <w:spacing w:before="0" w:after="0"/>
              <w:ind w:left="459" w:hanging="357"/>
              <w:jc w:val="both"/>
              <w:rPr>
                <w:rFonts w:ascii="Corbel" w:eastAsia="Times New Roman" w:hAnsi="Corbel" w:cs="Calibri"/>
                <w:b w:val="0"/>
                <w:bCs/>
                <w:smallCaps w:val="0"/>
                <w:color w:val="000000"/>
                <w:szCs w:val="24"/>
                <w:lang w:eastAsia="pl-PL"/>
              </w:rPr>
            </w:pPr>
            <w:proofErr w:type="spellStart"/>
            <w:r w:rsidRPr="006A3191">
              <w:rPr>
                <w:rFonts w:ascii="Corbel" w:hAnsi="Corbel"/>
                <w:b w:val="0"/>
                <w:smallCaps w:val="0"/>
              </w:rPr>
              <w:t>Pieloch</w:t>
            </w:r>
            <w:proofErr w:type="spellEnd"/>
            <w:r w:rsidRPr="006A3191">
              <w:rPr>
                <w:rFonts w:ascii="Corbel" w:hAnsi="Corbel"/>
                <w:b w:val="0"/>
                <w:smallCaps w:val="0"/>
              </w:rPr>
              <w:t xml:space="preserve">-Babiarz, </w:t>
            </w:r>
            <w:proofErr w:type="spellStart"/>
            <w:r w:rsidRPr="006A3191">
              <w:rPr>
                <w:rFonts w:ascii="Corbel" w:hAnsi="Corbel"/>
                <w:b w:val="0"/>
                <w:smallCaps w:val="0"/>
              </w:rPr>
              <w:t>Sajnóg</w:t>
            </w:r>
            <w:proofErr w:type="spellEnd"/>
            <w:r w:rsidRPr="006A3191">
              <w:rPr>
                <w:rFonts w:ascii="Corbel" w:hAnsi="Corbel"/>
                <w:b w:val="0"/>
                <w:smallCaps w:val="0"/>
              </w:rPr>
              <w:t xml:space="preserve"> A. (2016). Podstawy analizy fundamentalnej; podejście strategiczne, wydawnictwo Uniwersytetu Łódzkiego, Łódź.</w:t>
            </w:r>
          </w:p>
          <w:p w14:paraId="275EF08B" w14:textId="3A19E0C2" w:rsidR="00584A2E" w:rsidRPr="00584A2E" w:rsidRDefault="00584A2E" w:rsidP="00584A2E">
            <w:pPr>
              <w:pStyle w:val="Punktygwne"/>
              <w:widowControl w:val="0"/>
              <w:numPr>
                <w:ilvl w:val="0"/>
                <w:numId w:val="2"/>
              </w:numPr>
              <w:spacing w:before="0" w:after="0"/>
              <w:ind w:left="459" w:hanging="357"/>
              <w:jc w:val="both"/>
              <w:rPr>
                <w:rFonts w:ascii="Corbel" w:eastAsia="Times New Roman" w:hAnsi="Corbel" w:cs="Calibri"/>
                <w:b w:val="0"/>
                <w:bCs/>
                <w:smallCaps w:val="0"/>
                <w:color w:val="000000"/>
                <w:szCs w:val="24"/>
                <w:lang w:eastAsia="pl-PL"/>
              </w:rPr>
            </w:pPr>
            <w:r w:rsidRPr="00584A2E">
              <w:rPr>
                <w:rFonts w:ascii="Corbel" w:hAnsi="Corbel"/>
                <w:b w:val="0"/>
                <w:smallCaps w:val="0"/>
                <w:szCs w:val="24"/>
              </w:rPr>
              <w:t xml:space="preserve">Gajdzik B., </w:t>
            </w:r>
            <w:proofErr w:type="spellStart"/>
            <w:r w:rsidRPr="00584A2E">
              <w:rPr>
                <w:rFonts w:ascii="Corbel" w:hAnsi="Corbel"/>
                <w:b w:val="0"/>
                <w:smallCaps w:val="0"/>
                <w:szCs w:val="24"/>
              </w:rPr>
              <w:t>JamaB</w:t>
            </w:r>
            <w:proofErr w:type="spellEnd"/>
            <w:r w:rsidRPr="00584A2E">
              <w:rPr>
                <w:rFonts w:ascii="Corbel" w:hAnsi="Corbel"/>
                <w:b w:val="0"/>
                <w:smallCaps w:val="0"/>
                <w:szCs w:val="24"/>
              </w:rPr>
              <w:t>. (2010). Analiza strategiczna w procesie zarządzania przedsiębiorstwem</w:t>
            </w:r>
            <w:r w:rsidRPr="00584A2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Pr="00584A2E">
              <w:rPr>
                <w:rFonts w:ascii="Corbel" w:hAnsi="Corbel" w:cs="Arial"/>
                <w:b w:val="0"/>
                <w:smallCaps w:val="0"/>
                <w:color w:val="212121"/>
                <w:szCs w:val="24"/>
                <w:shd w:val="clear" w:color="auto" w:fill="FFFFFF"/>
              </w:rPr>
              <w:t>Wydawnictwo Politechniki Śląskiej, Gliwice</w:t>
            </w:r>
          </w:p>
          <w:p w14:paraId="689D3120" w14:textId="628E5FCC" w:rsidR="001A6CC2" w:rsidRPr="000C0659" w:rsidRDefault="001A6CC2" w:rsidP="000C06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02FE8D38" w14:textId="77777777" w:rsidTr="00AD53A7">
        <w:trPr>
          <w:trHeight w:val="397"/>
        </w:trPr>
        <w:tc>
          <w:tcPr>
            <w:tcW w:w="9497" w:type="dxa"/>
          </w:tcPr>
          <w:p w14:paraId="649425DB" w14:textId="279AA93D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56BB2B" w14:textId="6BE5B6CE" w:rsidR="00584A2E" w:rsidRPr="006A3191" w:rsidRDefault="00584A2E" w:rsidP="00584A2E">
            <w:pPr>
              <w:pStyle w:val="Punktygwne"/>
              <w:numPr>
                <w:ilvl w:val="0"/>
                <w:numId w:val="3"/>
              </w:numPr>
              <w:spacing w:before="0" w:after="0"/>
              <w:ind w:left="46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6A3191">
              <w:rPr>
                <w:rFonts w:ascii="Corbel" w:hAnsi="Corbel"/>
                <w:b w:val="0"/>
                <w:smallCaps w:val="0"/>
                <w:szCs w:val="24"/>
              </w:rPr>
              <w:t>Penc</w:t>
            </w:r>
            <w:proofErr w:type="spellEnd"/>
            <w:r w:rsidRPr="006A3191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Pietrzak I. (2003). Analiza stra</w:t>
            </w:r>
            <w:r w:rsidRPr="006A3191">
              <w:rPr>
                <w:rFonts w:ascii="Corbel" w:hAnsi="Corbel"/>
                <w:b w:val="0"/>
                <w:smallCaps w:val="0"/>
                <w:szCs w:val="24"/>
              </w:rPr>
              <w:t xml:space="preserve">tegiczna w zarządzaniu firmą: koncepcja i stosowanie, wyd. </w:t>
            </w:r>
            <w:r w:rsidRPr="006A3191">
              <w:rPr>
                <w:rFonts w:ascii="Corbel" w:hAnsi="Corbel" w:cs="Arial"/>
                <w:b w:val="0"/>
                <w:smallCaps w:val="0"/>
                <w:color w:val="212121"/>
                <w:szCs w:val="24"/>
                <w:shd w:val="clear" w:color="auto" w:fill="FFFFFF"/>
              </w:rPr>
              <w:t>C.H. Beck, Warszawa</w:t>
            </w:r>
          </w:p>
          <w:p w14:paraId="24572196" w14:textId="77777777" w:rsidR="00584A2E" w:rsidRPr="006A3191" w:rsidRDefault="00584A2E" w:rsidP="00584A2E">
            <w:pPr>
              <w:pStyle w:val="Punktygwne"/>
              <w:numPr>
                <w:ilvl w:val="0"/>
                <w:numId w:val="3"/>
              </w:numPr>
              <w:spacing w:before="0" w:after="0"/>
              <w:ind w:left="46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6A319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Pierścionek Z. (2011</w:t>
            </w:r>
            <w:r w:rsidRPr="006A3191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). </w:t>
            </w:r>
            <w:r w:rsidRPr="006A3191">
              <w:rPr>
                <w:rFonts w:ascii="Corbel" w:hAnsi="Corbel"/>
                <w:b w:val="0"/>
                <w:smallCaps w:val="0"/>
                <w:szCs w:val="24"/>
              </w:rPr>
              <w:fldChar w:fldCharType="begin"/>
            </w:r>
            <w:r w:rsidRPr="006A3191">
              <w:rPr>
                <w:rFonts w:ascii="Corbel" w:hAnsi="Corbel"/>
                <w:b w:val="0"/>
                <w:smallCaps w:val="0"/>
                <w:szCs w:val="24"/>
              </w:rPr>
              <w:instrText xml:space="preserve"> HYPERLINK "https://research.ebsco.com/c/nd7y4x/search/details/tlse2umntv?limiters=FT1%3AY&amp;q=DE%20%22Analiza%20strategiczna%20--%20podr%C4%99cznik%20akademicki%22&amp;searchMode=all" </w:instrText>
            </w:r>
            <w:r w:rsidRPr="006A3191">
              <w:rPr>
                <w:rFonts w:ascii="Corbel" w:hAnsi="Corbel"/>
                <w:b w:val="0"/>
                <w:smallCaps w:val="0"/>
                <w:szCs w:val="24"/>
              </w:rPr>
            </w:r>
            <w:r w:rsidRPr="006A3191">
              <w:rPr>
                <w:rFonts w:ascii="Corbel" w:hAnsi="Corbel"/>
                <w:b w:val="0"/>
                <w:smallCaps w:val="0"/>
                <w:szCs w:val="24"/>
              </w:rPr>
              <w:fldChar w:fldCharType="separate"/>
            </w:r>
            <w:proofErr w:type="spellStart"/>
            <w:r w:rsidRPr="006A3191">
              <w:rPr>
                <w:rFonts w:ascii="Corbel" w:hAnsi="Corbel" w:cs="Arial"/>
                <w:b w:val="0"/>
                <w:smallCaps w:val="0"/>
                <w:szCs w:val="24"/>
                <w:shd w:val="clear" w:color="auto" w:fill="FFFFFF"/>
                <w:lang w:val="en"/>
              </w:rPr>
              <w:t>Zarządzanie</w:t>
            </w:r>
            <w:proofErr w:type="spellEnd"/>
            <w:r w:rsidRPr="006A3191">
              <w:rPr>
                <w:rFonts w:ascii="Corbel" w:hAnsi="Corbel" w:cs="Arial"/>
                <w:b w:val="0"/>
                <w:smallCaps w:val="0"/>
                <w:szCs w:val="24"/>
                <w:shd w:val="clear" w:color="auto" w:fill="FFFFFF"/>
                <w:lang w:val="en"/>
              </w:rPr>
              <w:t xml:space="preserve"> </w:t>
            </w:r>
            <w:proofErr w:type="spellStart"/>
            <w:r w:rsidRPr="006A3191">
              <w:rPr>
                <w:rFonts w:ascii="Corbel" w:hAnsi="Corbel" w:cs="Arial"/>
                <w:b w:val="0"/>
                <w:smallCaps w:val="0"/>
                <w:szCs w:val="24"/>
                <w:shd w:val="clear" w:color="auto" w:fill="FFFFFF"/>
                <w:lang w:val="en"/>
              </w:rPr>
              <w:t>strategiczne</w:t>
            </w:r>
            <w:proofErr w:type="spellEnd"/>
            <w:r w:rsidRPr="006A3191">
              <w:rPr>
                <w:rFonts w:ascii="Corbel" w:hAnsi="Corbel" w:cs="Arial"/>
                <w:b w:val="0"/>
                <w:smallCaps w:val="0"/>
                <w:szCs w:val="24"/>
                <w:shd w:val="clear" w:color="auto" w:fill="FFFFFF"/>
                <w:lang w:val="en"/>
              </w:rPr>
              <w:t xml:space="preserve"> w </w:t>
            </w:r>
            <w:proofErr w:type="spellStart"/>
            <w:r w:rsidRPr="006A3191">
              <w:rPr>
                <w:rFonts w:ascii="Corbel" w:hAnsi="Corbel" w:cs="Arial"/>
                <w:b w:val="0"/>
                <w:smallCaps w:val="0"/>
                <w:szCs w:val="24"/>
                <w:shd w:val="clear" w:color="auto" w:fill="FFFFFF"/>
                <w:lang w:val="en"/>
              </w:rPr>
              <w:t>przedsiębiorstwie</w:t>
            </w:r>
            <w:proofErr w:type="spellEnd"/>
            <w:r w:rsidRPr="006A3191">
              <w:rPr>
                <w:rFonts w:ascii="Corbel" w:hAnsi="Corbel" w:cs="Arial"/>
                <w:b w:val="0"/>
                <w:smallCaps w:val="0"/>
                <w:szCs w:val="24"/>
                <w:shd w:val="clear" w:color="auto" w:fill="FFFFFF"/>
                <w:lang w:val="en"/>
              </w:rPr>
              <w:t xml:space="preserve"> , PWN, Warszawa</w:t>
            </w:r>
          </w:p>
          <w:p w14:paraId="514FF1DD" w14:textId="21D78C97" w:rsidR="00AD53A7" w:rsidRPr="00584A2E" w:rsidRDefault="00584A2E" w:rsidP="002D6E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3191">
              <w:rPr>
                <w:rFonts w:ascii="Corbel" w:hAnsi="Corbel"/>
                <w:b w:val="0"/>
                <w:smallCaps w:val="0"/>
                <w:szCs w:val="24"/>
              </w:rPr>
              <w:fldChar w:fldCharType="end"/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FAFBF" w14:textId="77777777" w:rsidR="001D0F88" w:rsidRDefault="001D0F88" w:rsidP="00C16ABF">
      <w:pPr>
        <w:spacing w:after="0" w:line="240" w:lineRule="auto"/>
      </w:pPr>
      <w:r>
        <w:separator/>
      </w:r>
    </w:p>
  </w:endnote>
  <w:endnote w:type="continuationSeparator" w:id="0">
    <w:p w14:paraId="6E965519" w14:textId="77777777" w:rsidR="001D0F88" w:rsidRDefault="001D0F8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441DE" w14:textId="77777777" w:rsidR="001D0F88" w:rsidRDefault="001D0F88" w:rsidP="00C16ABF">
      <w:pPr>
        <w:spacing w:after="0" w:line="240" w:lineRule="auto"/>
      </w:pPr>
      <w:r>
        <w:separator/>
      </w:r>
    </w:p>
  </w:footnote>
  <w:footnote w:type="continuationSeparator" w:id="0">
    <w:p w14:paraId="07DB21CB" w14:textId="77777777" w:rsidR="001D0F88" w:rsidRDefault="001D0F88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 w:rsidP="00584A2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625662"/>
    <w:multiLevelType w:val="hybridMultilevel"/>
    <w:tmpl w:val="6482268E"/>
    <w:lvl w:ilvl="0" w:tplc="7B6EB78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E4A4A"/>
    <w:multiLevelType w:val="hybridMultilevel"/>
    <w:tmpl w:val="E6783FF4"/>
    <w:lvl w:ilvl="0" w:tplc="D4D4615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908699">
    <w:abstractNumId w:val="0"/>
  </w:num>
  <w:num w:numId="2" w16cid:durableId="988631073">
    <w:abstractNumId w:val="2"/>
  </w:num>
  <w:num w:numId="3" w16cid:durableId="149206122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1092"/>
    <w:rsid w:val="000048FD"/>
    <w:rsid w:val="000077B4"/>
    <w:rsid w:val="00015B8F"/>
    <w:rsid w:val="00022050"/>
    <w:rsid w:val="00022ECE"/>
    <w:rsid w:val="00033B60"/>
    <w:rsid w:val="00042A51"/>
    <w:rsid w:val="00042D2E"/>
    <w:rsid w:val="00044C82"/>
    <w:rsid w:val="00066632"/>
    <w:rsid w:val="00070ED6"/>
    <w:rsid w:val="000742DC"/>
    <w:rsid w:val="00076223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659"/>
    <w:rsid w:val="000C2D8E"/>
    <w:rsid w:val="000D04B0"/>
    <w:rsid w:val="000D3103"/>
    <w:rsid w:val="000E0C27"/>
    <w:rsid w:val="000E7E2A"/>
    <w:rsid w:val="000F1C57"/>
    <w:rsid w:val="000F5615"/>
    <w:rsid w:val="00101E6A"/>
    <w:rsid w:val="001045A1"/>
    <w:rsid w:val="00124BFF"/>
    <w:rsid w:val="0012560E"/>
    <w:rsid w:val="00127108"/>
    <w:rsid w:val="0013309E"/>
    <w:rsid w:val="00134B13"/>
    <w:rsid w:val="001358BC"/>
    <w:rsid w:val="0014669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6CC2"/>
    <w:rsid w:val="001A70D2"/>
    <w:rsid w:val="001C1569"/>
    <w:rsid w:val="001C73E6"/>
    <w:rsid w:val="001D0F88"/>
    <w:rsid w:val="001D657B"/>
    <w:rsid w:val="001D7B54"/>
    <w:rsid w:val="001E0209"/>
    <w:rsid w:val="001F2CA2"/>
    <w:rsid w:val="00205034"/>
    <w:rsid w:val="00210D2A"/>
    <w:rsid w:val="002144C0"/>
    <w:rsid w:val="0022477D"/>
    <w:rsid w:val="002278A9"/>
    <w:rsid w:val="002336F9"/>
    <w:rsid w:val="00235588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EA1"/>
    <w:rsid w:val="002D73D4"/>
    <w:rsid w:val="002F02A3"/>
    <w:rsid w:val="002F4ABE"/>
    <w:rsid w:val="00300900"/>
    <w:rsid w:val="003018BA"/>
    <w:rsid w:val="0030395F"/>
    <w:rsid w:val="00305C92"/>
    <w:rsid w:val="003074A6"/>
    <w:rsid w:val="003151C5"/>
    <w:rsid w:val="00324DBF"/>
    <w:rsid w:val="003343CF"/>
    <w:rsid w:val="00336B5F"/>
    <w:rsid w:val="00344A05"/>
    <w:rsid w:val="00346FE9"/>
    <w:rsid w:val="0034759A"/>
    <w:rsid w:val="003503F6"/>
    <w:rsid w:val="003521B2"/>
    <w:rsid w:val="003530DD"/>
    <w:rsid w:val="00363F78"/>
    <w:rsid w:val="003A057F"/>
    <w:rsid w:val="003A0A5B"/>
    <w:rsid w:val="003A1176"/>
    <w:rsid w:val="003B00FA"/>
    <w:rsid w:val="003B2258"/>
    <w:rsid w:val="003B28C7"/>
    <w:rsid w:val="003C0BAE"/>
    <w:rsid w:val="003D18A9"/>
    <w:rsid w:val="003D6CE2"/>
    <w:rsid w:val="003E1941"/>
    <w:rsid w:val="003E1F95"/>
    <w:rsid w:val="003E2FE6"/>
    <w:rsid w:val="003E49D5"/>
    <w:rsid w:val="003E57B1"/>
    <w:rsid w:val="003F205D"/>
    <w:rsid w:val="003F38C0"/>
    <w:rsid w:val="003F71B0"/>
    <w:rsid w:val="00403768"/>
    <w:rsid w:val="00414E3C"/>
    <w:rsid w:val="0042244A"/>
    <w:rsid w:val="004238D1"/>
    <w:rsid w:val="0042745A"/>
    <w:rsid w:val="00431D5C"/>
    <w:rsid w:val="004362C6"/>
    <w:rsid w:val="00437FA2"/>
    <w:rsid w:val="00445970"/>
    <w:rsid w:val="00445F7A"/>
    <w:rsid w:val="004507C8"/>
    <w:rsid w:val="00461EFC"/>
    <w:rsid w:val="004652C2"/>
    <w:rsid w:val="004706D1"/>
    <w:rsid w:val="00471326"/>
    <w:rsid w:val="0047598D"/>
    <w:rsid w:val="004840FD"/>
    <w:rsid w:val="00490F7D"/>
    <w:rsid w:val="00491678"/>
    <w:rsid w:val="004949A2"/>
    <w:rsid w:val="004968E2"/>
    <w:rsid w:val="004A06C4"/>
    <w:rsid w:val="004A3EEA"/>
    <w:rsid w:val="004A4D1F"/>
    <w:rsid w:val="004B3F0E"/>
    <w:rsid w:val="004D31C0"/>
    <w:rsid w:val="004D5282"/>
    <w:rsid w:val="004E04C0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51567"/>
    <w:rsid w:val="0056696D"/>
    <w:rsid w:val="00577805"/>
    <w:rsid w:val="00584A2E"/>
    <w:rsid w:val="0059484D"/>
    <w:rsid w:val="00595B8E"/>
    <w:rsid w:val="005A0855"/>
    <w:rsid w:val="005A3196"/>
    <w:rsid w:val="005C080F"/>
    <w:rsid w:val="005C2F56"/>
    <w:rsid w:val="005C55E5"/>
    <w:rsid w:val="005C696A"/>
    <w:rsid w:val="005E6E85"/>
    <w:rsid w:val="005F31D2"/>
    <w:rsid w:val="005F41B9"/>
    <w:rsid w:val="005F76A3"/>
    <w:rsid w:val="0061029B"/>
    <w:rsid w:val="00610B3B"/>
    <w:rsid w:val="00617230"/>
    <w:rsid w:val="00621CE1"/>
    <w:rsid w:val="00627FC9"/>
    <w:rsid w:val="0064356A"/>
    <w:rsid w:val="00647FA8"/>
    <w:rsid w:val="00650C5F"/>
    <w:rsid w:val="00654934"/>
    <w:rsid w:val="00654D71"/>
    <w:rsid w:val="006620D9"/>
    <w:rsid w:val="0066463D"/>
    <w:rsid w:val="00671958"/>
    <w:rsid w:val="00675843"/>
    <w:rsid w:val="00680FEF"/>
    <w:rsid w:val="00696477"/>
    <w:rsid w:val="006A74B0"/>
    <w:rsid w:val="006B1470"/>
    <w:rsid w:val="006D050F"/>
    <w:rsid w:val="006D6139"/>
    <w:rsid w:val="006E5D65"/>
    <w:rsid w:val="006F1282"/>
    <w:rsid w:val="006F1FBC"/>
    <w:rsid w:val="006F31E2"/>
    <w:rsid w:val="00701493"/>
    <w:rsid w:val="00706544"/>
    <w:rsid w:val="007072BA"/>
    <w:rsid w:val="0071620A"/>
    <w:rsid w:val="00724677"/>
    <w:rsid w:val="00725459"/>
    <w:rsid w:val="00726E65"/>
    <w:rsid w:val="007327BD"/>
    <w:rsid w:val="00734608"/>
    <w:rsid w:val="0074107B"/>
    <w:rsid w:val="00745302"/>
    <w:rsid w:val="007461D6"/>
    <w:rsid w:val="00746EC8"/>
    <w:rsid w:val="00747654"/>
    <w:rsid w:val="00763BF1"/>
    <w:rsid w:val="00766FD4"/>
    <w:rsid w:val="0078168C"/>
    <w:rsid w:val="00781916"/>
    <w:rsid w:val="00787C2A"/>
    <w:rsid w:val="00790E27"/>
    <w:rsid w:val="00796D62"/>
    <w:rsid w:val="007A4022"/>
    <w:rsid w:val="007A6E6E"/>
    <w:rsid w:val="007C00B0"/>
    <w:rsid w:val="007C3299"/>
    <w:rsid w:val="007C3BCC"/>
    <w:rsid w:val="007C4546"/>
    <w:rsid w:val="007D2E23"/>
    <w:rsid w:val="007D5207"/>
    <w:rsid w:val="007D6E56"/>
    <w:rsid w:val="007F4155"/>
    <w:rsid w:val="00811A69"/>
    <w:rsid w:val="0081554D"/>
    <w:rsid w:val="0081707E"/>
    <w:rsid w:val="008223B8"/>
    <w:rsid w:val="008265E4"/>
    <w:rsid w:val="00831283"/>
    <w:rsid w:val="0083429C"/>
    <w:rsid w:val="008449B3"/>
    <w:rsid w:val="0084576B"/>
    <w:rsid w:val="008552A2"/>
    <w:rsid w:val="0085747A"/>
    <w:rsid w:val="00873B18"/>
    <w:rsid w:val="00884922"/>
    <w:rsid w:val="00885F64"/>
    <w:rsid w:val="008917F9"/>
    <w:rsid w:val="008A01C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FCF"/>
    <w:rsid w:val="00916188"/>
    <w:rsid w:val="00923D7D"/>
    <w:rsid w:val="009508DF"/>
    <w:rsid w:val="00950DAC"/>
    <w:rsid w:val="00954A07"/>
    <w:rsid w:val="00982817"/>
    <w:rsid w:val="0099329A"/>
    <w:rsid w:val="00993984"/>
    <w:rsid w:val="00995DAF"/>
    <w:rsid w:val="00997F14"/>
    <w:rsid w:val="009A78D9"/>
    <w:rsid w:val="009A7998"/>
    <w:rsid w:val="009B5595"/>
    <w:rsid w:val="009C3E31"/>
    <w:rsid w:val="009C465C"/>
    <w:rsid w:val="009C54AE"/>
    <w:rsid w:val="009C788E"/>
    <w:rsid w:val="009D3F3B"/>
    <w:rsid w:val="009E0543"/>
    <w:rsid w:val="009E0FE2"/>
    <w:rsid w:val="009E3B41"/>
    <w:rsid w:val="009E6A4D"/>
    <w:rsid w:val="009F3C5C"/>
    <w:rsid w:val="009F4610"/>
    <w:rsid w:val="00A00ECC"/>
    <w:rsid w:val="00A128C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256"/>
    <w:rsid w:val="00A97DE1"/>
    <w:rsid w:val="00AA62BD"/>
    <w:rsid w:val="00AB053C"/>
    <w:rsid w:val="00AD1146"/>
    <w:rsid w:val="00AD1A5C"/>
    <w:rsid w:val="00AD27D3"/>
    <w:rsid w:val="00AD53A7"/>
    <w:rsid w:val="00AD66D6"/>
    <w:rsid w:val="00AE1160"/>
    <w:rsid w:val="00AE203C"/>
    <w:rsid w:val="00AE2E74"/>
    <w:rsid w:val="00AE4C8B"/>
    <w:rsid w:val="00AE57A3"/>
    <w:rsid w:val="00AE5FCB"/>
    <w:rsid w:val="00AF2C1E"/>
    <w:rsid w:val="00B06142"/>
    <w:rsid w:val="00B135B1"/>
    <w:rsid w:val="00B1435F"/>
    <w:rsid w:val="00B169DF"/>
    <w:rsid w:val="00B230B0"/>
    <w:rsid w:val="00B3130B"/>
    <w:rsid w:val="00B40ADB"/>
    <w:rsid w:val="00B43B77"/>
    <w:rsid w:val="00B43E80"/>
    <w:rsid w:val="00B57E89"/>
    <w:rsid w:val="00B607DB"/>
    <w:rsid w:val="00B66529"/>
    <w:rsid w:val="00B7406B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5EA"/>
    <w:rsid w:val="00C26CB7"/>
    <w:rsid w:val="00C26D4B"/>
    <w:rsid w:val="00C324C1"/>
    <w:rsid w:val="00C36992"/>
    <w:rsid w:val="00C56036"/>
    <w:rsid w:val="00C61DC5"/>
    <w:rsid w:val="00C62788"/>
    <w:rsid w:val="00C67E92"/>
    <w:rsid w:val="00C70A26"/>
    <w:rsid w:val="00C766DF"/>
    <w:rsid w:val="00C94B98"/>
    <w:rsid w:val="00C96727"/>
    <w:rsid w:val="00CA2B96"/>
    <w:rsid w:val="00CA5089"/>
    <w:rsid w:val="00CD24FF"/>
    <w:rsid w:val="00CD6897"/>
    <w:rsid w:val="00CE5BAC"/>
    <w:rsid w:val="00CF25BE"/>
    <w:rsid w:val="00CF78ED"/>
    <w:rsid w:val="00CF7B7A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53F1"/>
    <w:rsid w:val="00D74119"/>
    <w:rsid w:val="00D8075B"/>
    <w:rsid w:val="00D86726"/>
    <w:rsid w:val="00D8678B"/>
    <w:rsid w:val="00DA2114"/>
    <w:rsid w:val="00DA5C89"/>
    <w:rsid w:val="00DC67D8"/>
    <w:rsid w:val="00DE00AD"/>
    <w:rsid w:val="00DE09C0"/>
    <w:rsid w:val="00DE4A14"/>
    <w:rsid w:val="00DF320D"/>
    <w:rsid w:val="00DF71C8"/>
    <w:rsid w:val="00E0555F"/>
    <w:rsid w:val="00E129B8"/>
    <w:rsid w:val="00E21E7D"/>
    <w:rsid w:val="00E22FBC"/>
    <w:rsid w:val="00E24BF5"/>
    <w:rsid w:val="00E25338"/>
    <w:rsid w:val="00E324AA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697B"/>
    <w:rsid w:val="00EC4899"/>
    <w:rsid w:val="00ED03AB"/>
    <w:rsid w:val="00ED32D2"/>
    <w:rsid w:val="00EE2C2C"/>
    <w:rsid w:val="00EE32DE"/>
    <w:rsid w:val="00EE5457"/>
    <w:rsid w:val="00F01B39"/>
    <w:rsid w:val="00F070AB"/>
    <w:rsid w:val="00F17567"/>
    <w:rsid w:val="00F2235F"/>
    <w:rsid w:val="00F27A7B"/>
    <w:rsid w:val="00F35D73"/>
    <w:rsid w:val="00F526AF"/>
    <w:rsid w:val="00F52BD6"/>
    <w:rsid w:val="00F617C3"/>
    <w:rsid w:val="00F61A26"/>
    <w:rsid w:val="00F7066B"/>
    <w:rsid w:val="00F7778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3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1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90B98-DF6E-4458-8B85-D55FA67E7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1048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Lidia Kaliszczak</cp:lastModifiedBy>
  <cp:revision>7</cp:revision>
  <cp:lastPrinted>2019-02-06T12:12:00Z</cp:lastPrinted>
  <dcterms:created xsi:type="dcterms:W3CDTF">2025-12-16T18:43:00Z</dcterms:created>
  <dcterms:modified xsi:type="dcterms:W3CDTF">2025-12-16T19:10:00Z</dcterms:modified>
</cp:coreProperties>
</file>